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51022">
      <w:pPr>
        <w:pStyle w:val="Heading2"/>
      </w:pPr>
      <w:r>
        <w:t>North Nibley Cemetery</w:t>
      </w:r>
      <w:bookmarkStart w:id="0" w:name="_GoBack"/>
      <w:bookmarkEnd w:id="0"/>
      <w:r>
        <w:t xml:space="preserve"> Headstone Guidelines </w:t>
      </w:r>
    </w:p>
    <w:p w:rsidR="00000000" w:rsidRDefault="00451022"/>
    <w:p w:rsidR="00000000" w:rsidRDefault="00451022">
      <w:r>
        <w:t>The Cemetery is owned and managed by North Nibley Parish Council &amp; Burial Board. For information on Cemetery rules see North Nibley Cemetery Regulations.</w:t>
      </w:r>
    </w:p>
    <w:p w:rsidR="00000000" w:rsidRDefault="00451022"/>
    <w:p w:rsidR="00000000" w:rsidRDefault="00451022">
      <w:r>
        <w:t>This is a guide to the types of headstone that can be er</w:t>
      </w:r>
      <w:r>
        <w:t>ected in North Nibley Cemetery.</w:t>
      </w:r>
    </w:p>
    <w:p w:rsidR="00000000" w:rsidRDefault="00451022"/>
    <w:p w:rsidR="00000000" w:rsidRDefault="00451022">
      <w:r>
        <w:t>Applications to erect memorials and headstones in the Cemetery must be made to the Burial Clerk to include design, materials, dimensions and inscription.</w:t>
      </w:r>
    </w:p>
    <w:p w:rsidR="00000000" w:rsidRDefault="00451022"/>
    <w:p w:rsidR="00000000" w:rsidRDefault="00451022">
      <w:r>
        <w:t>All memorials must receive the Burial Board's approval before instal</w:t>
      </w:r>
      <w:r>
        <w:t>lation. Installation should not take place until one year after interment.</w:t>
      </w:r>
    </w:p>
    <w:p w:rsidR="00000000" w:rsidRDefault="00451022"/>
    <w:p w:rsidR="00000000" w:rsidRDefault="00451022">
      <w:r>
        <w:t>Memorial dimensions are commonly given in inches. Metric equivalents in millimetres are given in parentheses as a guide.</w:t>
      </w:r>
    </w:p>
    <w:p w:rsidR="00000000" w:rsidRDefault="00451022"/>
    <w:p w:rsidR="00000000" w:rsidRDefault="00451022">
      <w:r>
        <w:t>The overall height of each memorial will not exceed 37 inc</w:t>
      </w:r>
      <w:r>
        <w:t>hes (940mm) including the base stone.</w:t>
      </w:r>
    </w:p>
    <w:p w:rsidR="00000000" w:rsidRDefault="00451022"/>
    <w:p w:rsidR="00000000" w:rsidRDefault="00451022">
      <w:r>
        <w:t xml:space="preserve">Memorials are often constructed in three parts: a plinth set in the ground topped by a base and headstone. The materials used for the headstone and base are normally granite, marble, limestone (Nabresina or Portland) </w:t>
      </w:r>
      <w:r>
        <w:t>or slate.</w:t>
      </w:r>
    </w:p>
    <w:p w:rsidR="00000000" w:rsidRDefault="00451022"/>
    <w:p w:rsidR="00000000" w:rsidRDefault="00451022">
      <w:r>
        <w:t>The standard size for a headstone is 27 inches high by 21 inches wide by 3 inches deep (686x533x76). The standard size for a base is 24 inches wide by 12 inches deep by 3 inches high (610x305x76). The base may incorporate a receptacle for floral</w:t>
      </w:r>
      <w:r>
        <w:t xml:space="preserve"> tributes.</w:t>
      </w:r>
    </w:p>
    <w:p w:rsidR="00000000" w:rsidRDefault="00451022"/>
    <w:p w:rsidR="00000000" w:rsidRDefault="00451022">
      <w:r>
        <w:t>Memorials with a headstone of up to 33 inches by 24 inches by 3 inches (838x610x76) will be allowed subject to the appropriate approval.</w:t>
      </w:r>
    </w:p>
    <w:p w:rsidR="00000000" w:rsidRDefault="00451022"/>
    <w:p w:rsidR="00000000" w:rsidRDefault="00451022">
      <w:r>
        <w:t>The right to erect a memorial on a grave is limited to the period of the grant of the Exclusive Right of B</w:t>
      </w:r>
      <w:r>
        <w:t>urial.</w:t>
      </w:r>
    </w:p>
    <w:p w:rsidR="00000000" w:rsidRDefault="00451022"/>
    <w:p w:rsidR="00000000" w:rsidRDefault="00451022">
      <w:r>
        <w:t>Example</w:t>
      </w:r>
    </w:p>
    <w:p w:rsidR="00000000" w:rsidRDefault="00451022"/>
    <w:p w:rsidR="00451022" w:rsidRDefault="005D6C64">
      <w:r>
        <w:rPr>
          <w:noProof/>
          <w:lang w:eastAsia="en-GB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63495" cy="3156585"/>
            <wp:effectExtent l="0" t="0" r="8255" b="5715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315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1022" w:rsidSect="006256B0">
      <w:pgSz w:w="11906" w:h="16838"/>
      <w:pgMar w:top="680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64"/>
    <w:rsid w:val="00451022"/>
    <w:rsid w:val="005D6C64"/>
    <w:rsid w:val="0062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8B5A4BA-36E8-4BE7-A212-096214E3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Palmer</dc:creator>
  <cp:keywords/>
  <dc:description/>
  <cp:lastModifiedBy>Elizabeth Oakley</cp:lastModifiedBy>
  <cp:revision>2</cp:revision>
  <cp:lastPrinted>2019-01-14T15:53:00Z</cp:lastPrinted>
  <dcterms:created xsi:type="dcterms:W3CDTF">2019-04-04T10:53:00Z</dcterms:created>
  <dcterms:modified xsi:type="dcterms:W3CDTF">2019-04-04T10:53:00Z</dcterms:modified>
</cp:coreProperties>
</file>